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E3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t>川底</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镇</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eastAsia="zh-CN"/>
        </w:rPr>
        <w:t>人民政府</w:t>
      </w:r>
    </w:p>
    <w:p w14:paraId="4818D8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313" w:afterLines="10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t>2026年度</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涉企</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eastAsia="zh-CN"/>
        </w:rPr>
        <w:t>行政</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检查计划</w:t>
      </w:r>
    </w:p>
    <w:p w14:paraId="3CA1F7FC">
      <w:pPr>
        <w:keepNext w:val="0"/>
        <w:keepLines w:val="0"/>
        <w:pageBreakBefore w:val="0"/>
        <w:kinsoku/>
        <w:wordWrap/>
        <w:overflowPunct/>
        <w:topLinePunct w:val="0"/>
        <w:autoSpaceDE/>
        <w:autoSpaceDN/>
        <w:bidi w:val="0"/>
        <w:adjustRightInd/>
        <w:spacing w:line="60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为进一步规范涉企行政检查行为，坚决遏制乱检查，切实提高行政执法效能,减轻企业负担，根据</w:t>
      </w:r>
      <w:r>
        <w:rPr>
          <w:rFonts w:hint="eastAsia" w:ascii="仿宋_GB2312" w:hAnsi="仿宋_GB2312" w:eastAsia="仿宋_GB2312" w:cs="仿宋_GB2312"/>
          <w:color w:val="auto"/>
          <w:sz w:val="32"/>
          <w:szCs w:val="32"/>
          <w:highlight w:val="none"/>
        </w:rPr>
        <w:t>《中华人民共和国安全生产法》《中华人民共和国消防法》</w:t>
      </w:r>
      <w:r>
        <w:rPr>
          <w:rFonts w:hint="eastAsia" w:ascii="仿宋_GB2312" w:hAnsi="仿宋_GB2312" w:eastAsia="仿宋_GB2312" w:cs="仿宋_GB2312"/>
          <w:color w:val="auto"/>
          <w:sz w:val="32"/>
          <w:szCs w:val="32"/>
          <w:highlight w:val="none"/>
          <w:lang w:val="en-US" w:eastAsia="zh-CN"/>
        </w:rPr>
        <w:t>等法律法规和相关文件精神，结合我镇实际，制定2026年度涉企行政检查计划。</w:t>
      </w:r>
    </w:p>
    <w:p w14:paraId="39538EDC">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auto"/>
        <w:rPr>
          <w:rFonts w:hint="eastAsia" w:ascii="国标黑体" w:hAnsi="国标黑体" w:eastAsia="国标黑体" w:cs="国标黑体"/>
          <w:color w:val="auto"/>
          <w:sz w:val="32"/>
          <w:szCs w:val="32"/>
          <w:highlight w:val="none"/>
          <w:lang w:eastAsia="zh-CN"/>
        </w:rPr>
      </w:pPr>
      <w:r>
        <w:rPr>
          <w:rFonts w:hint="eastAsia" w:ascii="国标黑体" w:hAnsi="国标黑体" w:eastAsia="国标黑体" w:cs="国标黑体"/>
          <w:color w:val="auto"/>
          <w:sz w:val="32"/>
          <w:szCs w:val="32"/>
          <w:highlight w:val="none"/>
          <w:lang w:eastAsia="zh-CN"/>
        </w:rPr>
        <w:t>一、目标任务</w:t>
      </w:r>
    </w:p>
    <w:p w14:paraId="31295649">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firstLine="640" w:firstLineChars="200"/>
        <w:jc w:val="left"/>
        <w:textAlignment w:val="auto"/>
        <w:rPr>
          <w:rFonts w:hint="eastAsia" w:ascii="国标黑体" w:hAnsi="国标黑体" w:eastAsia="国标黑体" w:cs="国标黑体"/>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实施涉企行政检查年度计划，明确执法检查任务，落实执法监管责任，强化执法检查工作的科学性和规范性。通过</w:t>
      </w:r>
      <w:r>
        <w:rPr>
          <w:rFonts w:ascii="仿宋_GB2312" w:hAnsi="宋体" w:eastAsia="仿宋_GB2312" w:cs="仿宋_GB2312"/>
          <w:i w:val="0"/>
          <w:iCs w:val="0"/>
          <w:caps w:val="0"/>
          <w:color w:val="auto"/>
          <w:spacing w:val="0"/>
          <w:kern w:val="0"/>
          <w:sz w:val="31"/>
          <w:szCs w:val="31"/>
          <w:highlight w:val="none"/>
          <w:shd w:val="clear" w:fill="FFFFFF"/>
          <w:lang w:val="en-US" w:eastAsia="zh-CN" w:bidi="ar"/>
        </w:rPr>
        <w:t>检查企业法律法规</w:t>
      </w:r>
      <w:r>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t>贯彻执行情况、安全生产落实情况、消防安全情况等，及时发现和排除安全隐患，防止事故发生，确保企业遵守相关法律法规、进一步规范企业行为。</w:t>
      </w:r>
    </w:p>
    <w:p w14:paraId="17BF9F5B">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auto"/>
        <w:rPr>
          <w:rFonts w:hint="eastAsia" w:ascii="国标黑体" w:hAnsi="国标黑体" w:eastAsia="国标黑体" w:cs="国标黑体"/>
          <w:color w:val="auto"/>
          <w:sz w:val="32"/>
          <w:szCs w:val="32"/>
          <w:highlight w:val="none"/>
          <w:lang w:eastAsia="zh-CN"/>
        </w:rPr>
      </w:pPr>
      <w:r>
        <w:rPr>
          <w:rFonts w:hint="eastAsia" w:ascii="国标黑体" w:hAnsi="国标黑体" w:eastAsia="国标黑体" w:cs="国标黑体"/>
          <w:color w:val="auto"/>
          <w:sz w:val="32"/>
          <w:szCs w:val="32"/>
          <w:highlight w:val="none"/>
          <w:lang w:eastAsia="zh-CN"/>
        </w:rPr>
        <w:t>二、检查对象</w:t>
      </w:r>
    </w:p>
    <w:p w14:paraId="1F0431B6">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firstLine="620" w:firstLineChars="200"/>
        <w:jc w:val="left"/>
        <w:textAlignment w:val="auto"/>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pPr>
      <w:r>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t>镇域范围内重点行业企业、中小微企业、新设立企业、被投诉举报企业等监管范围内的企业。</w:t>
      </w:r>
    </w:p>
    <w:p w14:paraId="32F5DAC1">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三、检查内容</w:t>
      </w:r>
    </w:p>
    <w:p w14:paraId="6068A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20" w:firstLineChars="200"/>
        <w:jc w:val="both"/>
        <w:textAlignment w:val="auto"/>
        <w:rPr>
          <w:rFonts w:hint="eastAsia" w:ascii="仿宋_GB2312" w:hAnsi="宋体" w:eastAsia="仿宋_GB2312" w:cs="仿宋_GB2312"/>
          <w:b w:val="0"/>
          <w:bCs w:val="0"/>
          <w:i w:val="0"/>
          <w:iCs w:val="0"/>
          <w:caps w:val="0"/>
          <w:color w:val="auto"/>
          <w:spacing w:val="0"/>
          <w:kern w:val="0"/>
          <w:sz w:val="31"/>
          <w:szCs w:val="31"/>
          <w:highlight w:val="none"/>
          <w:shd w:val="clear" w:fill="FFFFFF"/>
          <w:lang w:val="en-US" w:eastAsia="zh-CN" w:bidi="ar"/>
        </w:rPr>
      </w:pPr>
      <w:r>
        <w:rPr>
          <w:rFonts w:hint="eastAsia" w:ascii="仿宋_GB2312" w:hAnsi="宋体" w:eastAsia="仿宋_GB2312" w:cs="仿宋_GB2312"/>
          <w:b w:val="0"/>
          <w:bCs w:val="0"/>
          <w:i w:val="0"/>
          <w:iCs w:val="0"/>
          <w:caps w:val="0"/>
          <w:color w:val="auto"/>
          <w:spacing w:val="0"/>
          <w:kern w:val="0"/>
          <w:sz w:val="31"/>
          <w:szCs w:val="31"/>
          <w:highlight w:val="none"/>
          <w:shd w:val="clear" w:fill="FFFFFF"/>
          <w:lang w:val="en-US" w:eastAsia="zh-CN" w:bidi="ar"/>
        </w:rPr>
        <w:t>根据《</w:t>
      </w:r>
      <w:r>
        <w:rPr>
          <w:rFonts w:hint="eastAsia" w:ascii="仿宋_GB2312" w:eastAsia="仿宋_GB2312" w:cs="仿宋_GB2312"/>
          <w:b w:val="0"/>
          <w:bCs w:val="0"/>
          <w:i w:val="0"/>
          <w:iCs w:val="0"/>
          <w:caps w:val="0"/>
          <w:color w:val="auto"/>
          <w:spacing w:val="0"/>
          <w:kern w:val="0"/>
          <w:sz w:val="31"/>
          <w:szCs w:val="31"/>
          <w:highlight w:val="none"/>
          <w:shd w:val="clear" w:fill="FFFFFF"/>
          <w:lang w:val="en-US" w:eastAsia="zh-CN" w:bidi="ar"/>
        </w:rPr>
        <w:t>川底</w:t>
      </w:r>
      <w:r>
        <w:rPr>
          <w:rFonts w:hint="eastAsia" w:ascii="仿宋_GB2312" w:hAnsi="宋体" w:eastAsia="仿宋_GB2312" w:cs="仿宋_GB2312"/>
          <w:b w:val="0"/>
          <w:bCs w:val="0"/>
          <w:i w:val="0"/>
          <w:iCs w:val="0"/>
          <w:caps w:val="0"/>
          <w:color w:val="auto"/>
          <w:spacing w:val="0"/>
          <w:kern w:val="0"/>
          <w:sz w:val="31"/>
          <w:szCs w:val="31"/>
          <w:highlight w:val="none"/>
          <w:shd w:val="clear" w:fill="FFFFFF"/>
          <w:lang w:val="en-US" w:eastAsia="zh-CN" w:bidi="ar"/>
        </w:rPr>
        <w:t>镇人民政府涉企行政检查公示信息》，对以下五项事项开展涉企执法检查。</w:t>
      </w:r>
    </w:p>
    <w:p w14:paraId="64B09A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安全生产检查：依法对本行政区域内或者管理区域内生产经营单位、文物建筑保护范围内吸烟、燃放烟花爆竹、点放孔明灯等使用明火行为，占用消防应急通道进行监督检查，协助相关部门依法履行安全生产监督管理职责。</w:t>
      </w:r>
    </w:p>
    <w:p w14:paraId="15B08D66">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2.农产品生产检查：协助上级人民政府及其有关部门做好农产品质量安全监督管理工作，落实农产品质量安全网格化管理职责，组织开展农产品质量安全培训宣传、日常巡查、抽查检测和技术指导服务等工作。</w:t>
      </w:r>
    </w:p>
    <w:p w14:paraId="54C1CBB0">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生态环境检查：对露天焚烧秸秆、落叶等产生烟尘污染物质行为和在人口集中地区和其他依法需要特殊保护的区域内，焚烧沥青、油毡、橡胶、塑料、皮革、垃圾以及其他产生有毒有害烟尘和恶臭气体的物质的行为等生态环境领域的行政检查。</w:t>
      </w:r>
    </w:p>
    <w:p w14:paraId="67E3A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4.货运源头检查：对违反规定收购、加工、运输明知是盗伐、滥伐等非法来源木材的情况进行检查。</w:t>
      </w:r>
    </w:p>
    <w:p w14:paraId="15D696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5.消防安全检查：在农业收获季节、森林和草原防火期间、重大节假日期间以及火灾多发季节，组织开展有针对性的消防宣传教育，采取防火措施，进行消防安全检查。</w:t>
      </w:r>
    </w:p>
    <w:p w14:paraId="527FCAB8">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四、检查方式</w:t>
      </w:r>
    </w:p>
    <w:p w14:paraId="25CA50B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color w:val="auto"/>
          <w:highlight w:val="none"/>
        </w:rPr>
      </w:pPr>
      <w:r>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t>1.日常检查：</w:t>
      </w:r>
      <w:r>
        <w:rPr>
          <w:rFonts w:ascii="仿宋_GB2312" w:hAnsi="宋体" w:eastAsia="仿宋_GB2312" w:cs="仿宋_GB2312"/>
          <w:i w:val="0"/>
          <w:iCs w:val="0"/>
          <w:caps w:val="0"/>
          <w:color w:val="auto"/>
          <w:spacing w:val="0"/>
          <w:kern w:val="0"/>
          <w:sz w:val="31"/>
          <w:szCs w:val="31"/>
          <w:highlight w:val="none"/>
          <w:shd w:val="clear" w:fill="FFFFFF"/>
          <w:lang w:val="en-US" w:eastAsia="zh-CN" w:bidi="ar"/>
        </w:rPr>
        <w:t>根据</w:t>
      </w:r>
      <w:r>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t>我县“企业安静期”制度以及</w:t>
      </w:r>
      <w:r>
        <w:rPr>
          <w:rFonts w:ascii="仿宋_GB2312" w:hAnsi="宋体" w:eastAsia="仿宋_GB2312" w:cs="仿宋_GB2312"/>
          <w:i w:val="0"/>
          <w:iCs w:val="0"/>
          <w:caps w:val="0"/>
          <w:color w:val="auto"/>
          <w:spacing w:val="0"/>
          <w:kern w:val="0"/>
          <w:sz w:val="31"/>
          <w:szCs w:val="31"/>
          <w:highlight w:val="none"/>
          <w:shd w:val="clear" w:fill="FFFFFF"/>
          <w:lang w:val="en-US" w:eastAsia="zh-CN" w:bidi="ar"/>
        </w:rPr>
        <w:t>企业类型和风险等级，</w:t>
      </w:r>
      <w:r>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t>对辖区内企业进行定期检查和联合检查，</w:t>
      </w:r>
      <w:r>
        <w:rPr>
          <w:rFonts w:hint="eastAsia" w:ascii="仿宋_GB2312" w:hAnsi="仿宋_GB2312" w:eastAsia="仿宋_GB2312" w:cs="仿宋_GB2312"/>
          <w:color w:val="auto"/>
          <w:sz w:val="32"/>
          <w:szCs w:val="32"/>
          <w:highlight w:val="none"/>
        </w:rPr>
        <w:t>及时掌握企业生产经营动态，发现问题及时处理。</w:t>
      </w:r>
    </w:p>
    <w:p w14:paraId="08CE1405">
      <w:pPr>
        <w:keepNext w:val="0"/>
        <w:keepLines w:val="0"/>
        <w:pageBreakBefore w:val="0"/>
        <w:widowControl/>
        <w:suppressLineNumbers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2.专项检查：针对特定领域或特定问题，组织开展专项执法检查，集中力量解决突出问题。</w:t>
      </w:r>
    </w:p>
    <w:p w14:paraId="371A078C">
      <w:pPr>
        <w:keepNext w:val="0"/>
        <w:keepLines w:val="0"/>
        <w:pageBreakBefore w:val="0"/>
        <w:widowControl/>
        <w:suppressLineNumbers w:val="0"/>
        <w:kinsoku/>
        <w:wordWrap/>
        <w:overflowPunct/>
        <w:topLinePunct w:val="0"/>
        <w:autoSpaceDE/>
        <w:autoSpaceDN/>
        <w:bidi w:val="0"/>
        <w:adjustRightInd/>
        <w:spacing w:line="580" w:lineRule="exact"/>
        <w:ind w:firstLine="640" w:firstLineChars="200"/>
        <w:jc w:val="left"/>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五、检查流程</w:t>
      </w:r>
    </w:p>
    <w:p w14:paraId="32229859">
      <w:pPr>
        <w:keepNext w:val="0"/>
        <w:keepLines w:val="0"/>
        <w:pageBreakBefore w:val="0"/>
        <w:widowControl/>
        <w:suppressLineNumbers w:val="0"/>
        <w:kinsoku/>
        <w:wordWrap/>
        <w:overflowPunct/>
        <w:topLinePunct w:val="0"/>
        <w:autoSpaceDE/>
        <w:autoSpaceDN/>
        <w:bidi w:val="0"/>
        <w:adjustRightInd/>
        <w:spacing w:line="580" w:lineRule="exact"/>
        <w:ind w:firstLine="640" w:firstLineChars="200"/>
        <w:jc w:val="left"/>
        <w:textAlignment w:val="auto"/>
        <w:rPr>
          <w:rFonts w:ascii="仿宋_GB2312" w:hAnsi="宋体" w:eastAsia="仿宋_GB2312" w:cs="仿宋_GB2312"/>
          <w:i w:val="0"/>
          <w:iCs w:val="0"/>
          <w:caps w:val="0"/>
          <w:color w:val="333333"/>
          <w:spacing w:val="0"/>
          <w:kern w:val="0"/>
          <w:sz w:val="31"/>
          <w:szCs w:val="31"/>
          <w:highlight w:val="none"/>
          <w:shd w:val="clear" w:fill="FFFFFF"/>
          <w:lang w:val="en-US" w:eastAsia="zh-CN" w:bidi="ar"/>
        </w:rPr>
      </w:pPr>
      <w:r>
        <w:rPr>
          <w:rFonts w:hint="eastAsia" w:ascii="仿宋_GB2312" w:hAnsi="仿宋_GB2312" w:eastAsia="仿宋_GB2312" w:cs="仿宋_GB2312"/>
          <w:color w:val="auto"/>
          <w:sz w:val="32"/>
          <w:szCs w:val="32"/>
          <w:highlight w:val="none"/>
          <w:lang w:val="en-US" w:eastAsia="zh-CN"/>
        </w:rPr>
        <w:t>1.前期准备：制定检查计划，明确检查对象、内容和时间；通知企业检查时间和要求，要求企业提前准备相关资料。</w:t>
      </w:r>
    </w:p>
    <w:p w14:paraId="43C1374B">
      <w:pPr>
        <w:keepNext w:val="0"/>
        <w:keepLines w:val="0"/>
        <w:pageBreakBefore w:val="0"/>
        <w:widowControl/>
        <w:suppressLineNumbers w:val="0"/>
        <w:kinsoku/>
        <w:wordWrap/>
        <w:overflowPunct/>
        <w:topLinePunct w:val="0"/>
        <w:autoSpaceDE/>
        <w:autoSpaceDN/>
        <w:bidi w:val="0"/>
        <w:adjustRightInd/>
        <w:spacing w:line="58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2.现场检查：执法人员出示执法证件，说明检查目的和内容;对企业生产经营场所进行实地检查，查阅相关文件资料;对发现的问题进行记录，必要时进行拍照或录像取证。</w:t>
      </w:r>
    </w:p>
    <w:p w14:paraId="439FEB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3.问题反馈：检查结束后，向企业反馈检查结果，指出存在的问题；对轻微问题要求企业限期整改，对严重违法行为依法进行处理。</w:t>
      </w:r>
    </w:p>
    <w:p w14:paraId="5F342D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4.整改落实：企业根据检查结果进行整改，并在规定时间内提交整改报告；综合行政执法队对整改情况进行复查，确保问题得到彻底解决。</w:t>
      </w:r>
    </w:p>
    <w:p w14:paraId="66AEA3DB">
      <w:pPr>
        <w:keepNext w:val="0"/>
        <w:keepLines w:val="0"/>
        <w:pageBreakBefore w:val="0"/>
        <w:widowControl/>
        <w:suppressLineNumbers w:val="0"/>
        <w:kinsoku/>
        <w:wordWrap/>
        <w:overflowPunct/>
        <w:topLinePunct w:val="0"/>
        <w:autoSpaceDE/>
        <w:autoSpaceDN/>
        <w:bidi w:val="0"/>
        <w:adjustRightInd/>
        <w:spacing w:line="580" w:lineRule="exact"/>
        <w:ind w:firstLine="640" w:firstLineChars="200"/>
        <w:jc w:val="left"/>
        <w:textAlignment w:val="auto"/>
        <w:rPr>
          <w:rFonts w:hint="default"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六、企业配合要求</w:t>
      </w:r>
    </w:p>
    <w:p w14:paraId="3DED4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1.提供真实资料：企业应如实提供相关文件资料，不得隐瞒或伪造。</w:t>
      </w:r>
    </w:p>
    <w:p w14:paraId="409FD0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2.配合检查：企业应积极配合执法人员的检查工作，不得阻挠或干扰。</w:t>
      </w:r>
    </w:p>
    <w:p w14:paraId="579D69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3.及时整改：对检查中发现的问题，企业应及时进行整改，确保合规经营。</w:t>
      </w:r>
    </w:p>
    <w:p w14:paraId="100F811C">
      <w:pPr>
        <w:keepNext w:val="0"/>
        <w:keepLines w:val="0"/>
        <w:pageBreakBefore w:val="0"/>
        <w:widowControl/>
        <w:numPr>
          <w:ilvl w:val="0"/>
          <w:numId w:val="0"/>
        </w:numPr>
        <w:suppressLineNumbers w:val="0"/>
        <w:kinsoku/>
        <w:wordWrap/>
        <w:overflowPunct/>
        <w:topLinePunct w:val="0"/>
        <w:autoSpaceDE/>
        <w:autoSpaceDN/>
        <w:bidi w:val="0"/>
        <w:adjustRightInd/>
        <w:spacing w:line="580" w:lineRule="exact"/>
        <w:jc w:val="left"/>
        <w:textAlignment w:val="auto"/>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pPr>
      <w:r>
        <w:rPr>
          <w:rFonts w:hint="eastAsia" w:ascii="仿宋_GB2312" w:hAnsi="宋体" w:eastAsia="仿宋_GB2312" w:cs="仿宋_GB2312"/>
          <w:i w:val="0"/>
          <w:iCs w:val="0"/>
          <w:caps w:val="0"/>
          <w:color w:val="auto"/>
          <w:spacing w:val="0"/>
          <w:kern w:val="0"/>
          <w:sz w:val="31"/>
          <w:szCs w:val="31"/>
          <w:highlight w:val="none"/>
          <w:shd w:val="clear" w:fill="FFFFFF"/>
          <w:lang w:val="en-US" w:eastAsia="zh-CN" w:bidi="ar"/>
        </w:rPr>
        <w:t xml:space="preserve">                        </w:t>
      </w:r>
    </w:p>
    <w:p w14:paraId="282E8C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0"/>
        <w:jc w:val="center"/>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 xml:space="preserve">  川底镇人民政府</w:t>
      </w:r>
    </w:p>
    <w:p w14:paraId="02CB9949">
      <w:pPr>
        <w:keepNext w:val="0"/>
        <w:keepLines w:val="0"/>
        <w:pageBreakBefore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2026年5月26日</w:t>
      </w:r>
    </w:p>
    <w:p w14:paraId="5BB01085">
      <w:pPr>
        <w:rPr>
          <w:rFonts w:hint="default" w:ascii="仿宋_GB2312" w:hAnsi="仿宋_GB2312" w:eastAsia="仿宋_GB2312" w:cs="仿宋_GB2312"/>
          <w:b w:val="0"/>
          <w:bCs w:val="0"/>
          <w:color w:val="auto"/>
          <w:kern w:val="2"/>
          <w:sz w:val="32"/>
          <w:szCs w:val="32"/>
          <w:highlight w:val="none"/>
          <w:lang w:val="en-US" w:eastAsia="zh-CN" w:bidi="ar-SA"/>
        </w:rPr>
      </w:pPr>
    </w:p>
    <w:p w14:paraId="1FD05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pPr>
    </w:p>
    <w:p w14:paraId="631C0D15">
      <w:pPr>
        <w:keepNext w:val="0"/>
        <w:keepLines w:val="0"/>
        <w:widowControl/>
        <w:numPr>
          <w:ilvl w:val="0"/>
          <w:numId w:val="0"/>
        </w:numPr>
        <w:suppressLineNumbers w:val="0"/>
        <w:jc w:val="left"/>
        <w:rPr>
          <w:rFonts w:hint="default" w:ascii="仿宋_GB2312" w:hAnsi="仿宋_GB2312" w:eastAsia="仿宋_GB2312" w:cs="仿宋_GB2312"/>
          <w:b w:val="0"/>
          <w:bCs w:val="0"/>
          <w:color w:val="auto"/>
          <w:kern w:val="2"/>
          <w:sz w:val="32"/>
          <w:szCs w:val="32"/>
          <w:highlight w:val="none"/>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64B37"/>
    <w:rsid w:val="5D7FC334"/>
    <w:rsid w:val="67FBA142"/>
    <w:rsid w:val="6CAD7E07"/>
    <w:rsid w:val="6DB64B37"/>
    <w:rsid w:val="7CEFB5BD"/>
    <w:rsid w:val="7ECB950B"/>
    <w:rsid w:val="DFDFE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1384</Characters>
  <Lines>0</Lines>
  <Paragraphs>0</Paragraphs>
  <TotalTime>3</TotalTime>
  <ScaleCrop>false</ScaleCrop>
  <LinksUpToDate>false</LinksUpToDate>
  <CharactersWithSpaces>1469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2025-04-28T17:33:00Z</dcterms:created>
  <dc:creator>HUAWEI</dc:creator>
  <cp:lastModifiedBy>HUAWEI</cp:lastModifiedBy>
  <dcterms:modified xsi:type="dcterms:W3CDTF">2026-06-01T16:29:34Z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0FF619E85DCCAB8CDD1B156A0032AA2E_43</vt:lpwstr>
  </property>
  <property fmtid="{D5CDD505-2E9C-101B-9397-08002B2CF9AE}" pid="4" name="KSOTemplateDocerSaveRecord">
    <vt:lpwstr>eyJoZGlkIjoiZjdlZDE5Zjg5ZTc5YzRlMDFkYWE1NzdkNDhmMzlmOGIifQ==</vt:lpwstr>
  </property>
</Properties>
</file>